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8B" w:rsidRDefault="004B0D8B" w:rsidP="001B5BE9">
      <w:pPr>
        <w:spacing w:after="0" w:line="240" w:lineRule="auto"/>
        <w:jc w:val="center"/>
        <w:rPr>
          <w:b/>
          <w:sz w:val="28"/>
          <w:szCs w:val="28"/>
        </w:rPr>
      </w:pPr>
    </w:p>
    <w:p w:rsidR="004B0D8B" w:rsidRDefault="004B0D8B" w:rsidP="001B5BE9">
      <w:pPr>
        <w:spacing w:after="0" w:line="240" w:lineRule="auto"/>
        <w:jc w:val="center"/>
        <w:rPr>
          <w:b/>
          <w:sz w:val="28"/>
          <w:szCs w:val="28"/>
        </w:rPr>
      </w:pPr>
    </w:p>
    <w:p w:rsidR="004B0D8B" w:rsidRDefault="008C7AA0" w:rsidP="004B0D8B">
      <w:pPr>
        <w:spacing w:after="0" w:line="240" w:lineRule="auto"/>
        <w:jc w:val="center"/>
        <w:rPr>
          <w:b/>
          <w:sz w:val="28"/>
          <w:szCs w:val="28"/>
        </w:rPr>
      </w:pPr>
      <w:r>
        <w:rPr>
          <w:b/>
          <w:sz w:val="28"/>
          <w:szCs w:val="28"/>
        </w:rPr>
        <w:t>A</w:t>
      </w:r>
      <w:r w:rsidR="004B0D8B">
        <w:rPr>
          <w:b/>
          <w:sz w:val="28"/>
          <w:szCs w:val="28"/>
        </w:rPr>
        <w:t xml:space="preserve">dditional </w:t>
      </w:r>
      <w:r w:rsidR="004B0D8B" w:rsidRPr="001B5BE9">
        <w:rPr>
          <w:b/>
          <w:sz w:val="28"/>
          <w:szCs w:val="28"/>
        </w:rPr>
        <w:t xml:space="preserve">Safety Risk Assessment </w:t>
      </w:r>
      <w:r w:rsidR="004B0D8B">
        <w:rPr>
          <w:b/>
          <w:sz w:val="28"/>
          <w:szCs w:val="28"/>
        </w:rPr>
        <w:t xml:space="preserve"> </w:t>
      </w:r>
    </w:p>
    <w:p w:rsidR="004B0D8B" w:rsidRPr="001B5BE9" w:rsidRDefault="004B0D8B" w:rsidP="004B0D8B">
      <w:pPr>
        <w:spacing w:after="0" w:line="240" w:lineRule="auto"/>
        <w:jc w:val="center"/>
        <w:rPr>
          <w:b/>
          <w:sz w:val="28"/>
          <w:szCs w:val="28"/>
        </w:rPr>
      </w:pPr>
      <w:r>
        <w:rPr>
          <w:b/>
          <w:sz w:val="28"/>
          <w:szCs w:val="28"/>
        </w:rPr>
        <w:t xml:space="preserve">with </w:t>
      </w:r>
      <w:r w:rsidRPr="001B5BE9">
        <w:rPr>
          <w:b/>
          <w:sz w:val="28"/>
          <w:szCs w:val="28"/>
        </w:rPr>
        <w:t>additional checks for inflatables</w:t>
      </w:r>
    </w:p>
    <w:p w:rsidR="004B0D8B" w:rsidRPr="001B5BE9" w:rsidRDefault="004B0D8B" w:rsidP="004B0D8B">
      <w:pPr>
        <w:spacing w:after="0" w:line="240" w:lineRule="auto"/>
        <w:jc w:val="center"/>
        <w:rPr>
          <w:b/>
          <w:sz w:val="28"/>
          <w:szCs w:val="28"/>
        </w:rPr>
      </w:pPr>
      <w:r w:rsidRPr="001B5BE9">
        <w:rPr>
          <w:b/>
          <w:sz w:val="28"/>
          <w:szCs w:val="28"/>
        </w:rPr>
        <w:t>Using information from the ADIPS Fairgroun</w:t>
      </w:r>
      <w:r>
        <w:rPr>
          <w:b/>
          <w:sz w:val="28"/>
          <w:szCs w:val="28"/>
        </w:rPr>
        <w:t>ds Safety &amp; Health Awareness</w:t>
      </w:r>
      <w:r w:rsidRPr="001B5BE9">
        <w:rPr>
          <w:b/>
          <w:sz w:val="28"/>
          <w:szCs w:val="28"/>
        </w:rPr>
        <w:t xml:space="preserve"> seminar</w:t>
      </w:r>
      <w:r>
        <w:rPr>
          <w:b/>
          <w:sz w:val="28"/>
          <w:szCs w:val="28"/>
        </w:rPr>
        <w:t xml:space="preserve">s on </w:t>
      </w:r>
      <w:r w:rsidRPr="001B5BE9">
        <w:rPr>
          <w:b/>
          <w:sz w:val="28"/>
          <w:szCs w:val="28"/>
        </w:rPr>
        <w:t>26/2/</w:t>
      </w:r>
      <w:r>
        <w:rPr>
          <w:b/>
          <w:sz w:val="28"/>
          <w:szCs w:val="28"/>
        </w:rPr>
        <w:t>14; 28/10/14 &amp; 17/6/15</w:t>
      </w:r>
    </w:p>
    <w:p w:rsidR="00F47779" w:rsidRPr="001B5BE9" w:rsidRDefault="009A6B38" w:rsidP="001B5BE9">
      <w:pPr>
        <w:spacing w:after="0" w:line="240" w:lineRule="auto"/>
        <w:jc w:val="center"/>
        <w:rPr>
          <w:b/>
          <w:sz w:val="28"/>
          <w:szCs w:val="28"/>
        </w:rPr>
      </w:pPr>
      <w:r w:rsidRPr="001B5BE9">
        <w:rPr>
          <w:b/>
          <w:sz w:val="28"/>
          <w:szCs w:val="28"/>
        </w:rPr>
        <w:t>By</w:t>
      </w:r>
    </w:p>
    <w:p w:rsidR="00F47779" w:rsidRDefault="00F47779" w:rsidP="001B5BE9">
      <w:pPr>
        <w:spacing w:after="0" w:line="240" w:lineRule="auto"/>
        <w:jc w:val="center"/>
        <w:rPr>
          <w:b/>
          <w:sz w:val="28"/>
          <w:szCs w:val="28"/>
        </w:rPr>
      </w:pPr>
      <w:r w:rsidRPr="001B5BE9">
        <w:rPr>
          <w:b/>
          <w:sz w:val="28"/>
          <w:szCs w:val="28"/>
        </w:rPr>
        <w:t>Peter Grand, from Grand Affairs Gro</w:t>
      </w:r>
      <w:r w:rsidR="001B5BE9" w:rsidRPr="001B5BE9">
        <w:rPr>
          <w:b/>
          <w:sz w:val="28"/>
          <w:szCs w:val="28"/>
        </w:rPr>
        <w:t>up on Inflatable Play Equipment</w:t>
      </w:r>
    </w:p>
    <w:p w:rsidR="004B0D8B" w:rsidRDefault="004B0D8B" w:rsidP="001B5BE9">
      <w:pPr>
        <w:spacing w:after="0" w:line="240" w:lineRule="auto"/>
        <w:jc w:val="center"/>
        <w:rPr>
          <w:b/>
          <w:sz w:val="28"/>
          <w:szCs w:val="28"/>
        </w:rPr>
      </w:pPr>
    </w:p>
    <w:p w:rsidR="001B5BE9" w:rsidRPr="001B5BE9" w:rsidRDefault="001B5BE9" w:rsidP="001B5BE9">
      <w:pPr>
        <w:spacing w:after="0" w:line="240" w:lineRule="auto"/>
        <w:jc w:val="center"/>
        <w:rPr>
          <w:b/>
          <w:sz w:val="28"/>
          <w:szCs w:val="28"/>
        </w:rPr>
      </w:pPr>
    </w:p>
    <w:p w:rsidR="009A6B38" w:rsidRPr="004B0D8B" w:rsidRDefault="00F47779" w:rsidP="009A6B38">
      <w:pPr>
        <w:spacing w:after="0" w:line="240" w:lineRule="auto"/>
        <w:rPr>
          <w:i/>
          <w:sz w:val="28"/>
          <w:szCs w:val="28"/>
        </w:rPr>
      </w:pPr>
      <w:r w:rsidRPr="004B0D8B">
        <w:rPr>
          <w:i/>
          <w:sz w:val="28"/>
          <w:szCs w:val="28"/>
        </w:rPr>
        <w:t>Peter</w:t>
      </w:r>
      <w:r w:rsidR="004B0D8B" w:rsidRPr="004B0D8B">
        <w:rPr>
          <w:i/>
          <w:sz w:val="28"/>
          <w:szCs w:val="28"/>
        </w:rPr>
        <w:t xml:space="preserve"> Grand from Grand Affairs Group</w:t>
      </w:r>
      <w:r w:rsidRPr="004B0D8B">
        <w:rPr>
          <w:i/>
          <w:sz w:val="28"/>
          <w:szCs w:val="28"/>
        </w:rPr>
        <w:t xml:space="preserve"> used to operate his own inflatable equipment, before becoming a consultant on the equipment</w:t>
      </w:r>
      <w:r w:rsidR="009A6B38" w:rsidRPr="004B0D8B">
        <w:rPr>
          <w:i/>
          <w:sz w:val="28"/>
          <w:szCs w:val="28"/>
        </w:rPr>
        <w:t xml:space="preserve"> advising the HSE,</w:t>
      </w:r>
    </w:p>
    <w:p w:rsidR="009A6B38" w:rsidRPr="004B0D8B" w:rsidRDefault="009A6B38" w:rsidP="009A6B38">
      <w:pPr>
        <w:spacing w:after="0" w:line="240" w:lineRule="auto"/>
        <w:rPr>
          <w:i/>
          <w:sz w:val="28"/>
          <w:szCs w:val="28"/>
        </w:rPr>
      </w:pPr>
      <w:r w:rsidRPr="004B0D8B">
        <w:rPr>
          <w:i/>
          <w:sz w:val="28"/>
          <w:szCs w:val="28"/>
        </w:rPr>
        <w:t>HSE themselves have endorsed and presented his advice to operators</w:t>
      </w:r>
    </w:p>
    <w:p w:rsidR="001B5BE9" w:rsidRDefault="008C7AA0" w:rsidP="009A6B38">
      <w:pPr>
        <w:spacing w:after="0" w:line="240" w:lineRule="auto"/>
        <w:rPr>
          <w:i/>
          <w:sz w:val="28"/>
          <w:szCs w:val="28"/>
        </w:rPr>
      </w:pPr>
      <w:r>
        <w:rPr>
          <w:i/>
          <w:sz w:val="28"/>
          <w:szCs w:val="28"/>
        </w:rPr>
        <w:t xml:space="preserve">This has been adopted by responsible operators </w:t>
      </w:r>
      <w:r w:rsidR="009A6B38" w:rsidRPr="004B0D8B">
        <w:rPr>
          <w:i/>
          <w:sz w:val="28"/>
          <w:szCs w:val="28"/>
        </w:rPr>
        <w:t>in their operation of inflatables</w:t>
      </w:r>
      <w:r w:rsidR="00F47779" w:rsidRPr="004B0D8B">
        <w:rPr>
          <w:i/>
          <w:sz w:val="28"/>
          <w:szCs w:val="28"/>
        </w:rPr>
        <w:t>.</w:t>
      </w:r>
    </w:p>
    <w:p w:rsidR="004B0D8B" w:rsidRPr="004B0D8B" w:rsidRDefault="004B0D8B" w:rsidP="009A6B38">
      <w:pPr>
        <w:spacing w:after="0" w:line="240" w:lineRule="auto"/>
        <w:rPr>
          <w:i/>
          <w:sz w:val="28"/>
          <w:szCs w:val="28"/>
        </w:rPr>
      </w:pPr>
    </w:p>
    <w:p w:rsidR="004B0D8B" w:rsidRPr="004B0D8B" w:rsidRDefault="004B0D8B" w:rsidP="009A6B38">
      <w:pPr>
        <w:spacing w:after="0" w:line="240" w:lineRule="auto"/>
        <w:rPr>
          <w:i/>
          <w:sz w:val="28"/>
          <w:szCs w:val="28"/>
        </w:rPr>
      </w:pPr>
    </w:p>
    <w:p w:rsidR="009A6B38" w:rsidRPr="009A6B38" w:rsidRDefault="009A6B38" w:rsidP="009A6B38">
      <w:pPr>
        <w:spacing w:after="0" w:line="240" w:lineRule="auto"/>
        <w:rPr>
          <w:i/>
          <w:sz w:val="24"/>
          <w:szCs w:val="24"/>
        </w:rPr>
      </w:pPr>
    </w:p>
    <w:p w:rsidR="001B5BE9" w:rsidRPr="009A6B38" w:rsidRDefault="008C7AA0" w:rsidP="00F47779">
      <w:pPr>
        <w:spacing w:after="0" w:line="240" w:lineRule="auto"/>
        <w:rPr>
          <w:b/>
          <w:sz w:val="24"/>
          <w:szCs w:val="24"/>
        </w:rPr>
      </w:pPr>
      <w:r>
        <w:rPr>
          <w:b/>
          <w:sz w:val="24"/>
          <w:szCs w:val="24"/>
        </w:rPr>
        <w:t>Safe</w:t>
      </w:r>
      <w:r w:rsidR="009A6B38" w:rsidRPr="009A6B38">
        <w:rPr>
          <w:b/>
          <w:sz w:val="24"/>
          <w:szCs w:val="24"/>
        </w:rPr>
        <w:t xml:space="preserve"> </w:t>
      </w:r>
      <w:r>
        <w:rPr>
          <w:b/>
          <w:sz w:val="24"/>
          <w:szCs w:val="24"/>
        </w:rPr>
        <w:t>operation of Inflatables in 2018</w:t>
      </w:r>
      <w:r w:rsidR="009A6B38" w:rsidRPr="009A6B38">
        <w:rPr>
          <w:b/>
          <w:sz w:val="24"/>
          <w:szCs w:val="24"/>
        </w:rPr>
        <w:t>:</w:t>
      </w:r>
    </w:p>
    <w:p w:rsidR="001B5BE9" w:rsidRPr="001B5BE9" w:rsidRDefault="008C7AA0" w:rsidP="001B5BE9">
      <w:pPr>
        <w:pStyle w:val="ListParagraph"/>
        <w:numPr>
          <w:ilvl w:val="0"/>
          <w:numId w:val="4"/>
        </w:numPr>
        <w:spacing w:after="0" w:line="240" w:lineRule="auto"/>
        <w:rPr>
          <w:sz w:val="24"/>
          <w:szCs w:val="24"/>
        </w:rPr>
      </w:pPr>
      <w:r>
        <w:rPr>
          <w:sz w:val="24"/>
          <w:szCs w:val="24"/>
        </w:rPr>
        <w:t>Operation of</w:t>
      </w:r>
      <w:r w:rsidR="009A6B38">
        <w:rPr>
          <w:sz w:val="24"/>
          <w:szCs w:val="24"/>
        </w:rPr>
        <w:t xml:space="preserve"> Inflatable equipment</w:t>
      </w:r>
      <w:r>
        <w:rPr>
          <w:sz w:val="24"/>
          <w:szCs w:val="24"/>
        </w:rPr>
        <w:t xml:space="preserve"> is</w:t>
      </w:r>
      <w:r w:rsidR="001B5BE9" w:rsidRPr="001B5BE9">
        <w:rPr>
          <w:sz w:val="24"/>
          <w:szCs w:val="24"/>
        </w:rPr>
        <w:t xml:space="preserve"> under</w:t>
      </w:r>
      <w:r w:rsidR="00F47779" w:rsidRPr="001B5BE9">
        <w:rPr>
          <w:sz w:val="24"/>
          <w:szCs w:val="24"/>
        </w:rPr>
        <w:t xml:space="preserve"> the 2006 European Standard (BS EN 14960:2006): BSEN 14960: 2013 (the revised version)</w:t>
      </w:r>
      <w:r w:rsidR="001B5BE9" w:rsidRPr="001B5BE9">
        <w:rPr>
          <w:sz w:val="24"/>
          <w:szCs w:val="24"/>
        </w:rPr>
        <w:t xml:space="preserve"> which</w:t>
      </w:r>
      <w:r w:rsidR="00F47779" w:rsidRPr="001B5BE9">
        <w:rPr>
          <w:sz w:val="24"/>
          <w:szCs w:val="24"/>
        </w:rPr>
        <w:t xml:space="preserve"> came into force on March 1</w:t>
      </w:r>
      <w:r w:rsidR="00F47779" w:rsidRPr="001B5BE9">
        <w:rPr>
          <w:sz w:val="24"/>
          <w:szCs w:val="24"/>
          <w:vertAlign w:val="superscript"/>
        </w:rPr>
        <w:t>st</w:t>
      </w:r>
      <w:r w:rsidR="00F47779" w:rsidRPr="001B5BE9">
        <w:rPr>
          <w:sz w:val="24"/>
          <w:szCs w:val="24"/>
        </w:rPr>
        <w:t xml:space="preserve"> 2014 with some alteration and clarifications. </w:t>
      </w:r>
    </w:p>
    <w:p w:rsidR="00F47779" w:rsidRPr="001B5BE9" w:rsidRDefault="009A6B38" w:rsidP="001B5BE9">
      <w:pPr>
        <w:pStyle w:val="ListParagraph"/>
        <w:numPr>
          <w:ilvl w:val="0"/>
          <w:numId w:val="4"/>
        </w:numPr>
        <w:spacing w:after="0" w:line="240" w:lineRule="auto"/>
        <w:rPr>
          <w:sz w:val="24"/>
          <w:szCs w:val="24"/>
        </w:rPr>
      </w:pPr>
      <w:r w:rsidRPr="001B5BE9">
        <w:rPr>
          <w:sz w:val="24"/>
          <w:szCs w:val="24"/>
        </w:rPr>
        <w:t>Statistically</w:t>
      </w:r>
      <w:r w:rsidR="00F47779" w:rsidRPr="001B5BE9">
        <w:rPr>
          <w:sz w:val="24"/>
          <w:szCs w:val="24"/>
        </w:rPr>
        <w:t>, most accidents with inflatables are the result of poor management and that it is very rare to have equipment failure with technological improvements.</w:t>
      </w:r>
    </w:p>
    <w:p w:rsidR="00F47779" w:rsidRDefault="009A6B38" w:rsidP="001B5BE9">
      <w:pPr>
        <w:pStyle w:val="ListParagraph"/>
        <w:numPr>
          <w:ilvl w:val="0"/>
          <w:numId w:val="4"/>
        </w:numPr>
        <w:spacing w:after="0" w:line="240" w:lineRule="auto"/>
        <w:rPr>
          <w:sz w:val="24"/>
          <w:szCs w:val="24"/>
        </w:rPr>
      </w:pPr>
      <w:r w:rsidRPr="001B5BE9">
        <w:rPr>
          <w:sz w:val="24"/>
          <w:szCs w:val="24"/>
        </w:rPr>
        <w:t xml:space="preserve">There have been four instances of ‘blow aways’ in 2013; </w:t>
      </w:r>
      <w:r>
        <w:rPr>
          <w:sz w:val="24"/>
          <w:szCs w:val="24"/>
        </w:rPr>
        <w:t xml:space="preserve">when the </w:t>
      </w:r>
      <w:r w:rsidRPr="001B5BE9">
        <w:rPr>
          <w:sz w:val="24"/>
          <w:szCs w:val="24"/>
        </w:rPr>
        <w:t>water</w:t>
      </w:r>
      <w:r>
        <w:rPr>
          <w:sz w:val="24"/>
          <w:szCs w:val="24"/>
        </w:rPr>
        <w:t xml:space="preserve"> table </w:t>
      </w:r>
      <w:r w:rsidRPr="001B5BE9">
        <w:rPr>
          <w:sz w:val="24"/>
          <w:szCs w:val="24"/>
        </w:rPr>
        <w:t>is very high the ground</w:t>
      </w:r>
      <w:r>
        <w:rPr>
          <w:sz w:val="24"/>
          <w:szCs w:val="24"/>
        </w:rPr>
        <w:t xml:space="preserve"> becomes more</w:t>
      </w:r>
      <w:r w:rsidRPr="001B5BE9">
        <w:rPr>
          <w:sz w:val="24"/>
          <w:szCs w:val="24"/>
        </w:rPr>
        <w:t xml:space="preserve"> unstable</w:t>
      </w:r>
      <w:r>
        <w:rPr>
          <w:sz w:val="24"/>
          <w:szCs w:val="24"/>
        </w:rPr>
        <w:t xml:space="preserve"> with greater anchorage needed</w:t>
      </w:r>
      <w:r w:rsidRPr="001B5BE9">
        <w:rPr>
          <w:sz w:val="24"/>
          <w:szCs w:val="24"/>
        </w:rPr>
        <w:t>.</w:t>
      </w:r>
    </w:p>
    <w:p w:rsidR="004B0D8B" w:rsidRPr="001B5BE9" w:rsidRDefault="004B0D8B" w:rsidP="004B0D8B">
      <w:pPr>
        <w:pStyle w:val="ListParagraph"/>
        <w:spacing w:after="0" w:line="240" w:lineRule="auto"/>
        <w:rPr>
          <w:sz w:val="24"/>
          <w:szCs w:val="24"/>
        </w:rPr>
      </w:pPr>
    </w:p>
    <w:p w:rsidR="00F47779" w:rsidRPr="00EC14BF" w:rsidRDefault="00F47779" w:rsidP="00F47779">
      <w:pPr>
        <w:spacing w:after="0" w:line="240" w:lineRule="auto"/>
        <w:rPr>
          <w:sz w:val="24"/>
          <w:szCs w:val="24"/>
        </w:rPr>
      </w:pPr>
    </w:p>
    <w:p w:rsidR="00F47779" w:rsidRPr="004604E0" w:rsidRDefault="00F47779" w:rsidP="00F47779">
      <w:pPr>
        <w:spacing w:after="0" w:line="240" w:lineRule="auto"/>
        <w:rPr>
          <w:b/>
          <w:sz w:val="24"/>
          <w:szCs w:val="24"/>
        </w:rPr>
      </w:pPr>
      <w:r w:rsidRPr="004604E0">
        <w:rPr>
          <w:b/>
          <w:sz w:val="24"/>
          <w:szCs w:val="24"/>
        </w:rPr>
        <w:t>Blowers:</w:t>
      </w:r>
    </w:p>
    <w:p w:rsidR="00F47779" w:rsidRPr="00EC14BF" w:rsidRDefault="001B5BE9" w:rsidP="00F47779">
      <w:pPr>
        <w:pStyle w:val="ListParagraph"/>
        <w:numPr>
          <w:ilvl w:val="0"/>
          <w:numId w:val="1"/>
        </w:numPr>
        <w:spacing w:after="0" w:line="240" w:lineRule="auto"/>
        <w:rPr>
          <w:sz w:val="24"/>
          <w:szCs w:val="24"/>
        </w:rPr>
      </w:pPr>
      <w:r>
        <w:rPr>
          <w:sz w:val="24"/>
          <w:szCs w:val="24"/>
        </w:rPr>
        <w:t>.</w:t>
      </w:r>
      <w:r w:rsidR="00F47779" w:rsidRPr="00EC14BF">
        <w:rPr>
          <w:sz w:val="24"/>
          <w:szCs w:val="24"/>
        </w:rPr>
        <w:t xml:space="preserve"> </w:t>
      </w:r>
      <w:r w:rsidR="009A6B38" w:rsidRPr="00EC14BF">
        <w:rPr>
          <w:sz w:val="24"/>
          <w:szCs w:val="24"/>
        </w:rPr>
        <w:t>The</w:t>
      </w:r>
      <w:r w:rsidR="00F47779" w:rsidRPr="00EC14BF">
        <w:rPr>
          <w:sz w:val="24"/>
          <w:szCs w:val="24"/>
        </w:rPr>
        <w:t xml:space="preserve"> distance</w:t>
      </w:r>
      <w:r>
        <w:rPr>
          <w:sz w:val="24"/>
          <w:szCs w:val="24"/>
        </w:rPr>
        <w:t xml:space="preserve"> of the blower from the </w:t>
      </w:r>
      <w:r w:rsidR="009A6B38">
        <w:rPr>
          <w:sz w:val="24"/>
          <w:szCs w:val="24"/>
        </w:rPr>
        <w:t xml:space="preserve">inflatable </w:t>
      </w:r>
      <w:r w:rsidR="009A6B38" w:rsidRPr="00EC14BF">
        <w:rPr>
          <w:sz w:val="24"/>
          <w:szCs w:val="24"/>
        </w:rPr>
        <w:t>needs</w:t>
      </w:r>
      <w:r w:rsidR="00F47779" w:rsidRPr="00EC14BF">
        <w:rPr>
          <w:sz w:val="24"/>
          <w:szCs w:val="24"/>
        </w:rPr>
        <w:t xml:space="preserve"> to be 1.4 metres to allow for the overlap on the blower attachment.</w:t>
      </w:r>
    </w:p>
    <w:p w:rsidR="00F47779" w:rsidRPr="00EC14BF" w:rsidRDefault="009A6B38" w:rsidP="00F47779">
      <w:pPr>
        <w:pStyle w:val="ListParagraph"/>
        <w:numPr>
          <w:ilvl w:val="0"/>
          <w:numId w:val="1"/>
        </w:numPr>
        <w:spacing w:after="0" w:line="240" w:lineRule="auto"/>
        <w:rPr>
          <w:sz w:val="24"/>
          <w:szCs w:val="24"/>
        </w:rPr>
      </w:pPr>
      <w:r w:rsidRPr="00EC14BF">
        <w:rPr>
          <w:sz w:val="24"/>
          <w:szCs w:val="24"/>
        </w:rPr>
        <w:t>Blowers</w:t>
      </w:r>
      <w:r w:rsidR="00F47779" w:rsidRPr="00EC14BF">
        <w:rPr>
          <w:sz w:val="24"/>
          <w:szCs w:val="24"/>
        </w:rPr>
        <w:t xml:space="preserve"> should have the shields in place to stop injuries from children putting their hands into the blower and its exposed moving parts. There are cases where fingers have been lost due to this with prosecutions following.</w:t>
      </w:r>
    </w:p>
    <w:p w:rsidR="00F47779" w:rsidRDefault="009A6B38" w:rsidP="00F47779">
      <w:pPr>
        <w:pStyle w:val="ListParagraph"/>
        <w:numPr>
          <w:ilvl w:val="0"/>
          <w:numId w:val="1"/>
        </w:numPr>
        <w:spacing w:after="0" w:line="240" w:lineRule="auto"/>
        <w:rPr>
          <w:sz w:val="24"/>
          <w:szCs w:val="24"/>
        </w:rPr>
      </w:pPr>
      <w:r w:rsidRPr="00EC14BF">
        <w:rPr>
          <w:sz w:val="24"/>
          <w:szCs w:val="24"/>
        </w:rPr>
        <w:t>The</w:t>
      </w:r>
      <w:r w:rsidR="00F47779" w:rsidRPr="00EC14BF">
        <w:rPr>
          <w:sz w:val="24"/>
          <w:szCs w:val="24"/>
        </w:rPr>
        <w:t xml:space="preserve"> safe distances for setting up inflatables (set out in HSG175)</w:t>
      </w:r>
      <w:r w:rsidR="00B6106C">
        <w:rPr>
          <w:sz w:val="24"/>
          <w:szCs w:val="24"/>
        </w:rPr>
        <w:t xml:space="preserve"> is </w:t>
      </w:r>
      <w:r w:rsidR="003E0BAA">
        <w:rPr>
          <w:sz w:val="24"/>
          <w:szCs w:val="24"/>
        </w:rPr>
        <w:t>5 metres</w:t>
      </w:r>
      <w:r w:rsidR="00F47779" w:rsidRPr="00EC14BF">
        <w:rPr>
          <w:sz w:val="24"/>
          <w:szCs w:val="24"/>
        </w:rPr>
        <w:t xml:space="preserve"> from static or moving objects, allowing for the fact that inflatables move during operation with customers on them.</w:t>
      </w: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Default="004B0D8B" w:rsidP="004B0D8B">
      <w:pPr>
        <w:spacing w:after="0" w:line="240" w:lineRule="auto"/>
        <w:rPr>
          <w:sz w:val="24"/>
          <w:szCs w:val="24"/>
        </w:rPr>
      </w:pPr>
    </w:p>
    <w:p w:rsidR="004B0D8B" w:rsidRPr="004B0D8B" w:rsidRDefault="004B0D8B" w:rsidP="004B0D8B">
      <w:pPr>
        <w:spacing w:after="0" w:line="240" w:lineRule="auto"/>
        <w:rPr>
          <w:sz w:val="24"/>
          <w:szCs w:val="24"/>
        </w:rPr>
      </w:pPr>
    </w:p>
    <w:p w:rsidR="00F47779" w:rsidRPr="00EC14BF" w:rsidRDefault="00F47779" w:rsidP="00F47779">
      <w:pPr>
        <w:spacing w:after="0" w:line="240" w:lineRule="auto"/>
        <w:rPr>
          <w:sz w:val="24"/>
          <w:szCs w:val="24"/>
        </w:rPr>
      </w:pPr>
    </w:p>
    <w:p w:rsidR="00F47779" w:rsidRPr="004604E0" w:rsidRDefault="00F47779" w:rsidP="00F47779">
      <w:pPr>
        <w:spacing w:after="0" w:line="240" w:lineRule="auto"/>
        <w:rPr>
          <w:b/>
          <w:sz w:val="24"/>
          <w:szCs w:val="24"/>
        </w:rPr>
      </w:pPr>
      <w:r w:rsidRPr="004604E0">
        <w:rPr>
          <w:b/>
          <w:sz w:val="24"/>
          <w:szCs w:val="24"/>
        </w:rPr>
        <w:t>Anchorage:</w:t>
      </w:r>
    </w:p>
    <w:p w:rsidR="00F47779" w:rsidRPr="00EC14BF" w:rsidRDefault="009A6B38" w:rsidP="00F47779">
      <w:pPr>
        <w:pStyle w:val="ListParagraph"/>
        <w:numPr>
          <w:ilvl w:val="0"/>
          <w:numId w:val="2"/>
        </w:numPr>
        <w:spacing w:after="0" w:line="240" w:lineRule="auto"/>
        <w:rPr>
          <w:sz w:val="24"/>
          <w:szCs w:val="24"/>
        </w:rPr>
      </w:pPr>
      <w:r w:rsidRPr="00EC14BF">
        <w:rPr>
          <w:sz w:val="24"/>
          <w:szCs w:val="24"/>
        </w:rPr>
        <w:t>New</w:t>
      </w:r>
      <w:r w:rsidR="00F47779" w:rsidRPr="00EC14BF">
        <w:rPr>
          <w:sz w:val="24"/>
          <w:szCs w:val="24"/>
        </w:rPr>
        <w:t xml:space="preserve"> stronger anchor points on the inflatable are now to be used in the UK; new inflatables will already have them; older inflatables only need to have theirs replaced when that would be routinely due.</w:t>
      </w:r>
    </w:p>
    <w:p w:rsidR="00F47779" w:rsidRPr="00F47779" w:rsidRDefault="00F47779" w:rsidP="00F47779">
      <w:pPr>
        <w:pStyle w:val="ListParagraph"/>
        <w:numPr>
          <w:ilvl w:val="0"/>
          <w:numId w:val="2"/>
        </w:numPr>
        <w:spacing w:after="0" w:line="240" w:lineRule="auto"/>
        <w:rPr>
          <w:sz w:val="24"/>
          <w:szCs w:val="24"/>
        </w:rPr>
      </w:pPr>
      <w:r w:rsidRPr="00F47779">
        <w:rPr>
          <w:sz w:val="24"/>
          <w:szCs w:val="24"/>
        </w:rPr>
        <w:t>Secondly, metal stakes need to be of a stipulated size with a minimum width of 16mm and 380mm long.</w:t>
      </w:r>
    </w:p>
    <w:p w:rsidR="00F47779" w:rsidRPr="00EC14BF" w:rsidRDefault="00F47779" w:rsidP="00F47779">
      <w:pPr>
        <w:pStyle w:val="ListParagraph"/>
        <w:numPr>
          <w:ilvl w:val="0"/>
          <w:numId w:val="2"/>
        </w:numPr>
        <w:spacing w:after="0" w:line="240" w:lineRule="auto"/>
        <w:rPr>
          <w:sz w:val="24"/>
          <w:szCs w:val="24"/>
        </w:rPr>
      </w:pPr>
      <w:r w:rsidRPr="00EC14BF">
        <w:rPr>
          <w:sz w:val="24"/>
          <w:szCs w:val="24"/>
        </w:rPr>
        <w:t xml:space="preserve"> </w:t>
      </w:r>
      <w:r w:rsidR="009A6B38" w:rsidRPr="00EC14BF">
        <w:rPr>
          <w:sz w:val="24"/>
          <w:szCs w:val="24"/>
        </w:rPr>
        <w:t>Three</w:t>
      </w:r>
      <w:r w:rsidRPr="00EC14BF">
        <w:rPr>
          <w:sz w:val="24"/>
          <w:szCs w:val="24"/>
        </w:rPr>
        <w:t xml:space="preserve"> metal anchors</w:t>
      </w:r>
      <w:r w:rsidR="003E0BAA">
        <w:rPr>
          <w:sz w:val="24"/>
          <w:szCs w:val="24"/>
        </w:rPr>
        <w:t xml:space="preserve"> should be</w:t>
      </w:r>
      <w:r w:rsidRPr="00EC14BF">
        <w:rPr>
          <w:sz w:val="24"/>
          <w:szCs w:val="24"/>
        </w:rPr>
        <w:t xml:space="preserve"> interlocked together on soft ground that would pull in different directions to provide adequate strength.</w:t>
      </w:r>
    </w:p>
    <w:p w:rsidR="00F47779" w:rsidRPr="00EC14BF" w:rsidRDefault="009A6B38" w:rsidP="00F47779">
      <w:pPr>
        <w:pStyle w:val="ListParagraph"/>
        <w:numPr>
          <w:ilvl w:val="0"/>
          <w:numId w:val="2"/>
        </w:numPr>
        <w:spacing w:after="0" w:line="240" w:lineRule="auto"/>
        <w:rPr>
          <w:sz w:val="24"/>
          <w:szCs w:val="24"/>
        </w:rPr>
      </w:pPr>
      <w:r w:rsidRPr="00EC14BF">
        <w:rPr>
          <w:sz w:val="24"/>
          <w:szCs w:val="24"/>
        </w:rPr>
        <w:t>Anchors</w:t>
      </w:r>
      <w:r w:rsidR="00F47779" w:rsidRPr="00EC14BF">
        <w:rPr>
          <w:sz w:val="24"/>
          <w:szCs w:val="24"/>
        </w:rPr>
        <w:t xml:space="preserve"> need to be hammered into the ground fully to be effective and not to create a trip hazard, even to staff. </w:t>
      </w:r>
    </w:p>
    <w:p w:rsidR="00F47779" w:rsidRPr="00EC14BF" w:rsidRDefault="00F47779" w:rsidP="00F47779">
      <w:pPr>
        <w:pStyle w:val="ListParagraph"/>
        <w:numPr>
          <w:ilvl w:val="0"/>
          <w:numId w:val="2"/>
        </w:numPr>
        <w:spacing w:after="0" w:line="240" w:lineRule="auto"/>
        <w:rPr>
          <w:sz w:val="24"/>
          <w:szCs w:val="24"/>
        </w:rPr>
      </w:pPr>
      <w:r w:rsidRPr="00EC14BF">
        <w:rPr>
          <w:sz w:val="24"/>
          <w:szCs w:val="24"/>
        </w:rPr>
        <w:t xml:space="preserve">Also, the angle of anchors should </w:t>
      </w:r>
      <w:r w:rsidRPr="00F47779">
        <w:rPr>
          <w:sz w:val="24"/>
          <w:szCs w:val="24"/>
        </w:rPr>
        <w:t>be around 45 degrees</w:t>
      </w:r>
      <w:r w:rsidRPr="00EC14BF">
        <w:rPr>
          <w:sz w:val="24"/>
          <w:szCs w:val="24"/>
        </w:rPr>
        <w:t xml:space="preserve"> to the area of inflatable attached to; otherwise they could strain the structure and rip away.</w:t>
      </w:r>
    </w:p>
    <w:p w:rsidR="003E0BAA" w:rsidRDefault="003E0BAA" w:rsidP="00F47779">
      <w:pPr>
        <w:pStyle w:val="ListParagraph"/>
        <w:numPr>
          <w:ilvl w:val="0"/>
          <w:numId w:val="2"/>
        </w:numPr>
        <w:spacing w:after="0" w:line="240" w:lineRule="auto"/>
        <w:rPr>
          <w:sz w:val="24"/>
          <w:szCs w:val="24"/>
        </w:rPr>
      </w:pPr>
      <w:r>
        <w:rPr>
          <w:sz w:val="24"/>
          <w:szCs w:val="24"/>
        </w:rPr>
        <w:t>Additionally there should be</w:t>
      </w:r>
      <w:r w:rsidR="00F47779" w:rsidRPr="00EC14BF">
        <w:rPr>
          <w:sz w:val="24"/>
          <w:szCs w:val="24"/>
        </w:rPr>
        <w:t xml:space="preserve"> anchorage of top parts of an inflatable, with bungee-style attachments to take up the possible movement while still providing anchorage, especially with gusting wind. This is not law but </w:t>
      </w:r>
      <w:r>
        <w:rPr>
          <w:sz w:val="24"/>
          <w:szCs w:val="24"/>
        </w:rPr>
        <w:t>a good precautionary measure</w:t>
      </w:r>
    </w:p>
    <w:p w:rsidR="00F47779" w:rsidRPr="00EC14BF" w:rsidRDefault="00F47779" w:rsidP="00F47779">
      <w:pPr>
        <w:pStyle w:val="ListParagraph"/>
        <w:numPr>
          <w:ilvl w:val="0"/>
          <w:numId w:val="2"/>
        </w:numPr>
        <w:spacing w:after="0" w:line="240" w:lineRule="auto"/>
        <w:rPr>
          <w:sz w:val="24"/>
          <w:szCs w:val="24"/>
        </w:rPr>
      </w:pPr>
      <w:r w:rsidRPr="00EC14BF">
        <w:rPr>
          <w:sz w:val="24"/>
          <w:szCs w:val="24"/>
        </w:rPr>
        <w:t>The angle of anchorage from height must be correct and not too sharp to be effective; working to the ratio of the distance being 50% of the height of the fixing position at the top of the inflatable should work effectively.</w:t>
      </w:r>
    </w:p>
    <w:p w:rsidR="00F47779" w:rsidRPr="00EC14BF" w:rsidRDefault="00F47779" w:rsidP="00F47779">
      <w:pPr>
        <w:pStyle w:val="ListParagraph"/>
        <w:numPr>
          <w:ilvl w:val="0"/>
          <w:numId w:val="2"/>
        </w:numPr>
        <w:spacing w:after="0" w:line="240" w:lineRule="auto"/>
        <w:rPr>
          <w:sz w:val="24"/>
          <w:szCs w:val="24"/>
        </w:rPr>
      </w:pPr>
      <w:r w:rsidRPr="00EC14BF">
        <w:rPr>
          <w:sz w:val="24"/>
          <w:szCs w:val="24"/>
        </w:rPr>
        <w:t xml:space="preserve">Sandbags are not acceptable as weights on anchors being ineffective; </w:t>
      </w:r>
      <w:r w:rsidRPr="00F47779">
        <w:rPr>
          <w:sz w:val="24"/>
          <w:szCs w:val="24"/>
        </w:rPr>
        <w:t>163</w:t>
      </w:r>
      <w:r w:rsidRPr="00EC14BF">
        <w:rPr>
          <w:sz w:val="24"/>
          <w:szCs w:val="24"/>
        </w:rPr>
        <w:t xml:space="preserve"> kilos should be on every anchor point. Using large vehicles as anchor points can help.</w:t>
      </w:r>
    </w:p>
    <w:p w:rsidR="00F47779" w:rsidRPr="00EC14BF" w:rsidRDefault="00F47779" w:rsidP="00F47779">
      <w:pPr>
        <w:spacing w:after="0" w:line="240" w:lineRule="auto"/>
        <w:rPr>
          <w:sz w:val="24"/>
          <w:szCs w:val="24"/>
        </w:rPr>
      </w:pPr>
    </w:p>
    <w:p w:rsidR="00F47779" w:rsidRPr="003E0BAA" w:rsidRDefault="003E0BAA" w:rsidP="003E0BAA">
      <w:pPr>
        <w:tabs>
          <w:tab w:val="left" w:pos="2910"/>
        </w:tabs>
        <w:spacing w:after="0" w:line="240" w:lineRule="auto"/>
        <w:rPr>
          <w:b/>
          <w:sz w:val="24"/>
          <w:szCs w:val="24"/>
        </w:rPr>
      </w:pPr>
      <w:r>
        <w:rPr>
          <w:b/>
          <w:sz w:val="24"/>
          <w:szCs w:val="24"/>
        </w:rPr>
        <w:t>Crash mats:</w:t>
      </w:r>
    </w:p>
    <w:p w:rsidR="00F47779" w:rsidRPr="00EC14BF" w:rsidRDefault="003E0BAA" w:rsidP="00F47779">
      <w:pPr>
        <w:pStyle w:val="ListParagraph"/>
        <w:numPr>
          <w:ilvl w:val="0"/>
          <w:numId w:val="3"/>
        </w:numPr>
        <w:spacing w:after="0" w:line="240" w:lineRule="auto"/>
        <w:rPr>
          <w:sz w:val="24"/>
          <w:szCs w:val="24"/>
        </w:rPr>
      </w:pPr>
      <w:r>
        <w:rPr>
          <w:sz w:val="24"/>
          <w:szCs w:val="24"/>
        </w:rPr>
        <w:t xml:space="preserve">Consider </w:t>
      </w:r>
      <w:r w:rsidR="00F47779" w:rsidRPr="00EC14BF">
        <w:rPr>
          <w:sz w:val="24"/>
          <w:szCs w:val="24"/>
        </w:rPr>
        <w:t xml:space="preserve">the minimum height of the inflatable from the ground that would </w:t>
      </w:r>
      <w:r w:rsidR="00F47779" w:rsidRPr="00F47779">
        <w:rPr>
          <w:sz w:val="24"/>
          <w:szCs w:val="24"/>
        </w:rPr>
        <w:t>require the use of</w:t>
      </w:r>
      <w:r w:rsidR="00F47779" w:rsidRPr="00EC14BF">
        <w:rPr>
          <w:sz w:val="24"/>
          <w:szCs w:val="24"/>
        </w:rPr>
        <w:t xml:space="preserve"> crash mats;</w:t>
      </w:r>
    </w:p>
    <w:p w:rsidR="00F47779" w:rsidRPr="00EC14BF" w:rsidRDefault="00F47779" w:rsidP="00F47779">
      <w:pPr>
        <w:pStyle w:val="ListParagraph"/>
        <w:numPr>
          <w:ilvl w:val="0"/>
          <w:numId w:val="3"/>
        </w:numPr>
        <w:spacing w:after="0" w:line="240" w:lineRule="auto"/>
        <w:rPr>
          <w:sz w:val="24"/>
          <w:szCs w:val="24"/>
        </w:rPr>
      </w:pPr>
      <w:r w:rsidRPr="00EC14BF">
        <w:rPr>
          <w:sz w:val="24"/>
          <w:szCs w:val="24"/>
        </w:rPr>
        <w:t xml:space="preserve"> </w:t>
      </w:r>
      <w:r w:rsidR="009A6B38" w:rsidRPr="00EC14BF">
        <w:rPr>
          <w:sz w:val="24"/>
          <w:szCs w:val="24"/>
        </w:rPr>
        <w:t>Not</w:t>
      </w:r>
      <w:r w:rsidRPr="00EC14BF">
        <w:rPr>
          <w:sz w:val="24"/>
          <w:szCs w:val="24"/>
        </w:rPr>
        <w:t xml:space="preserve"> all inflatables need them, though delegates preferred to routinely use them.</w:t>
      </w:r>
    </w:p>
    <w:p w:rsidR="00F47779" w:rsidRDefault="00F47779" w:rsidP="00F47779">
      <w:pPr>
        <w:pStyle w:val="ListParagraph"/>
        <w:numPr>
          <w:ilvl w:val="0"/>
          <w:numId w:val="3"/>
        </w:numPr>
        <w:spacing w:after="0" w:line="240" w:lineRule="auto"/>
        <w:rPr>
          <w:sz w:val="24"/>
          <w:szCs w:val="24"/>
        </w:rPr>
      </w:pPr>
      <w:r w:rsidRPr="00EC14BF">
        <w:rPr>
          <w:sz w:val="24"/>
          <w:szCs w:val="24"/>
        </w:rPr>
        <w:t>Where they are used as a requirement, the density should be checked that it is sufficient.</w:t>
      </w:r>
    </w:p>
    <w:p w:rsidR="008C7AA0" w:rsidRPr="008C7AA0" w:rsidRDefault="008C7AA0" w:rsidP="008C7AA0">
      <w:pPr>
        <w:spacing w:after="0" w:line="240" w:lineRule="auto"/>
        <w:rPr>
          <w:sz w:val="24"/>
          <w:szCs w:val="24"/>
        </w:rPr>
      </w:pPr>
    </w:p>
    <w:p w:rsidR="00F47779" w:rsidRPr="003E0BAA" w:rsidRDefault="003E0BAA" w:rsidP="00F47779">
      <w:pPr>
        <w:spacing w:after="0" w:line="240" w:lineRule="auto"/>
        <w:rPr>
          <w:b/>
          <w:sz w:val="24"/>
          <w:szCs w:val="24"/>
        </w:rPr>
      </w:pPr>
      <w:r w:rsidRPr="003E0BAA">
        <w:rPr>
          <w:b/>
          <w:sz w:val="24"/>
          <w:szCs w:val="24"/>
        </w:rPr>
        <w:t>Users of inflatables:</w:t>
      </w:r>
    </w:p>
    <w:p w:rsidR="003E0BAA" w:rsidRDefault="00F47779" w:rsidP="003E0BAA">
      <w:pPr>
        <w:pStyle w:val="ListParagraph"/>
        <w:numPr>
          <w:ilvl w:val="0"/>
          <w:numId w:val="5"/>
        </w:numPr>
        <w:spacing w:after="0" w:line="240" w:lineRule="auto"/>
        <w:rPr>
          <w:sz w:val="24"/>
          <w:szCs w:val="24"/>
        </w:rPr>
      </w:pPr>
      <w:r w:rsidRPr="003E0BAA">
        <w:rPr>
          <w:sz w:val="24"/>
          <w:szCs w:val="24"/>
        </w:rPr>
        <w:t>All users of inflatables should be the</w:t>
      </w:r>
      <w:r w:rsidR="003E0BAA">
        <w:rPr>
          <w:sz w:val="24"/>
          <w:szCs w:val="24"/>
        </w:rPr>
        <w:t xml:space="preserve"> same size</w:t>
      </w:r>
    </w:p>
    <w:p w:rsidR="003E0BAA" w:rsidRDefault="00F47779" w:rsidP="003E0BAA">
      <w:pPr>
        <w:pStyle w:val="ListParagraph"/>
        <w:numPr>
          <w:ilvl w:val="0"/>
          <w:numId w:val="5"/>
        </w:numPr>
        <w:spacing w:after="0" w:line="240" w:lineRule="auto"/>
        <w:rPr>
          <w:sz w:val="24"/>
          <w:szCs w:val="24"/>
        </w:rPr>
      </w:pPr>
      <w:r w:rsidRPr="003E0BAA">
        <w:rPr>
          <w:sz w:val="24"/>
          <w:szCs w:val="24"/>
        </w:rPr>
        <w:t xml:space="preserve"> </w:t>
      </w:r>
      <w:r w:rsidR="003E0BAA" w:rsidRPr="003E0BAA">
        <w:rPr>
          <w:sz w:val="24"/>
          <w:szCs w:val="24"/>
        </w:rPr>
        <w:t>A</w:t>
      </w:r>
      <w:r w:rsidRPr="003E0BAA">
        <w:rPr>
          <w:sz w:val="24"/>
          <w:szCs w:val="24"/>
        </w:rPr>
        <w:t>dults</w:t>
      </w:r>
      <w:r w:rsidR="003E0BAA">
        <w:rPr>
          <w:sz w:val="24"/>
          <w:szCs w:val="24"/>
        </w:rPr>
        <w:t xml:space="preserve"> must not ride with children</w:t>
      </w:r>
    </w:p>
    <w:p w:rsidR="00F47779" w:rsidRPr="003E0BAA" w:rsidRDefault="00F47779" w:rsidP="003E0BAA">
      <w:pPr>
        <w:pStyle w:val="ListParagraph"/>
        <w:numPr>
          <w:ilvl w:val="0"/>
          <w:numId w:val="5"/>
        </w:numPr>
        <w:spacing w:after="0" w:line="240" w:lineRule="auto"/>
        <w:rPr>
          <w:sz w:val="24"/>
          <w:szCs w:val="24"/>
        </w:rPr>
      </w:pPr>
      <w:r w:rsidRPr="003E0BAA">
        <w:rPr>
          <w:sz w:val="24"/>
          <w:szCs w:val="24"/>
        </w:rPr>
        <w:t xml:space="preserve"> </w:t>
      </w:r>
      <w:r w:rsidR="009A6B38" w:rsidRPr="003E0BAA">
        <w:rPr>
          <w:sz w:val="24"/>
          <w:szCs w:val="24"/>
        </w:rPr>
        <w:t>There</w:t>
      </w:r>
      <w:r w:rsidRPr="003E0BAA">
        <w:rPr>
          <w:sz w:val="24"/>
          <w:szCs w:val="24"/>
        </w:rPr>
        <w:t xml:space="preserve"> should be a maximum number of participants related to the size of the inflatable</w:t>
      </w:r>
      <w:r w:rsidR="003E0BAA">
        <w:rPr>
          <w:sz w:val="24"/>
          <w:szCs w:val="24"/>
        </w:rPr>
        <w:t xml:space="preserve"> to allow space for them to bounce unpredictably in any direction without colliding with each other</w:t>
      </w:r>
      <w:r w:rsidRPr="003E0BAA">
        <w:rPr>
          <w:sz w:val="24"/>
          <w:szCs w:val="24"/>
        </w:rPr>
        <w:t>.</w:t>
      </w:r>
    </w:p>
    <w:p w:rsidR="00F47779" w:rsidRPr="00EC14BF" w:rsidRDefault="00F47779" w:rsidP="00F47779">
      <w:pPr>
        <w:spacing w:after="0" w:line="240" w:lineRule="auto"/>
        <w:rPr>
          <w:sz w:val="24"/>
          <w:szCs w:val="24"/>
        </w:rPr>
      </w:pPr>
    </w:p>
    <w:p w:rsidR="00F47779" w:rsidRPr="00EC14BF" w:rsidRDefault="00F47779" w:rsidP="00F47779">
      <w:pPr>
        <w:spacing w:after="0" w:line="240" w:lineRule="auto"/>
        <w:rPr>
          <w:b/>
          <w:sz w:val="28"/>
          <w:szCs w:val="28"/>
        </w:rPr>
      </w:pPr>
    </w:p>
    <w:p w:rsidR="00F47779" w:rsidRPr="00EC14BF" w:rsidRDefault="00F47779" w:rsidP="00F47779">
      <w:pPr>
        <w:spacing w:after="0" w:line="240" w:lineRule="auto"/>
        <w:rPr>
          <w:b/>
          <w:sz w:val="28"/>
          <w:szCs w:val="28"/>
        </w:rPr>
      </w:pPr>
    </w:p>
    <w:p w:rsidR="004B0D8B" w:rsidRDefault="008C7AA0" w:rsidP="004B0D8B">
      <w:pPr>
        <w:spacing w:after="0" w:line="240" w:lineRule="auto"/>
        <w:rPr>
          <w:b/>
          <w:sz w:val="28"/>
          <w:szCs w:val="28"/>
        </w:rPr>
      </w:pPr>
      <w:r>
        <w:rPr>
          <w:b/>
          <w:sz w:val="28"/>
          <w:szCs w:val="28"/>
        </w:rPr>
        <w:t xml:space="preserve">© </w:t>
      </w:r>
      <w:r w:rsidRPr="001B5BE9">
        <w:rPr>
          <w:b/>
          <w:sz w:val="28"/>
          <w:szCs w:val="28"/>
        </w:rPr>
        <w:t>Peter Grand, from Grand Affairs Group on Inflatable Play Equipment</w:t>
      </w:r>
      <w:r>
        <w:rPr>
          <w:b/>
          <w:sz w:val="28"/>
          <w:szCs w:val="28"/>
        </w:rPr>
        <w:t xml:space="preserve"> 2014</w:t>
      </w:r>
      <w:bookmarkStart w:id="0" w:name="_GoBack"/>
      <w:bookmarkEnd w:id="0"/>
    </w:p>
    <w:p w:rsidR="00CC1354" w:rsidRPr="004B0D8B" w:rsidRDefault="004B0D8B" w:rsidP="004B0D8B">
      <w:pPr>
        <w:spacing w:after="0" w:line="240" w:lineRule="auto"/>
        <w:rPr>
          <w:b/>
          <w:sz w:val="28"/>
          <w:szCs w:val="28"/>
        </w:rPr>
      </w:pPr>
      <w:r w:rsidRPr="004B0D8B">
        <w:rPr>
          <w:b/>
          <w:sz w:val="28"/>
          <w:szCs w:val="28"/>
        </w:rPr>
        <w:t>Updated 29/3/1</w:t>
      </w:r>
      <w:r w:rsidR="00C927B5">
        <w:rPr>
          <w:b/>
          <w:sz w:val="28"/>
          <w:szCs w:val="28"/>
        </w:rPr>
        <w:t>7</w:t>
      </w:r>
    </w:p>
    <w:sectPr w:rsidR="00CC1354" w:rsidRPr="004B0D8B" w:rsidSect="004B0D8B">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84" w:rsidRDefault="00DA7F84" w:rsidP="004B0D8B">
      <w:pPr>
        <w:spacing w:after="0" w:line="240" w:lineRule="auto"/>
      </w:pPr>
      <w:r>
        <w:separator/>
      </w:r>
    </w:p>
  </w:endnote>
  <w:endnote w:type="continuationSeparator" w:id="0">
    <w:p w:rsidR="00DA7F84" w:rsidRDefault="00DA7F84" w:rsidP="004B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9750"/>
      <w:docPartObj>
        <w:docPartGallery w:val="Page Numbers (Bottom of Page)"/>
        <w:docPartUnique/>
      </w:docPartObj>
    </w:sdtPr>
    <w:sdtEndPr/>
    <w:sdtContent>
      <w:p w:rsidR="004B0D8B" w:rsidRDefault="00DA7F84">
        <w:pPr>
          <w:pStyle w:val="Footer"/>
          <w:jc w:val="center"/>
        </w:pPr>
        <w:r>
          <w:fldChar w:fldCharType="begin"/>
        </w:r>
        <w:r>
          <w:instrText xml:space="preserve"> PAGE   \* MERGEFORMAT </w:instrText>
        </w:r>
        <w:r>
          <w:fldChar w:fldCharType="separate"/>
        </w:r>
        <w:r w:rsidR="008C7AA0">
          <w:rPr>
            <w:noProof/>
          </w:rPr>
          <w:t>2</w:t>
        </w:r>
        <w:r>
          <w:rPr>
            <w:noProof/>
          </w:rPr>
          <w:fldChar w:fldCharType="end"/>
        </w:r>
      </w:p>
    </w:sdtContent>
  </w:sdt>
  <w:p w:rsidR="004B0D8B" w:rsidRDefault="004B0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84" w:rsidRDefault="00DA7F84" w:rsidP="004B0D8B">
      <w:pPr>
        <w:spacing w:after="0" w:line="240" w:lineRule="auto"/>
      </w:pPr>
      <w:r>
        <w:separator/>
      </w:r>
    </w:p>
  </w:footnote>
  <w:footnote w:type="continuationSeparator" w:id="0">
    <w:p w:rsidR="00DA7F84" w:rsidRDefault="00DA7F84" w:rsidP="004B0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5E5"/>
    <w:multiLevelType w:val="hybridMultilevel"/>
    <w:tmpl w:val="5152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64000"/>
    <w:multiLevelType w:val="hybridMultilevel"/>
    <w:tmpl w:val="1F8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070B4"/>
    <w:multiLevelType w:val="hybridMultilevel"/>
    <w:tmpl w:val="125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C6042"/>
    <w:multiLevelType w:val="hybridMultilevel"/>
    <w:tmpl w:val="314C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B3074"/>
    <w:multiLevelType w:val="hybridMultilevel"/>
    <w:tmpl w:val="30023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E043F24"/>
    <w:multiLevelType w:val="hybridMultilevel"/>
    <w:tmpl w:val="01EC1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7779"/>
    <w:rsid w:val="001B5BE9"/>
    <w:rsid w:val="003A4162"/>
    <w:rsid w:val="003E0BAA"/>
    <w:rsid w:val="004B0D8B"/>
    <w:rsid w:val="008C7AA0"/>
    <w:rsid w:val="009A6B38"/>
    <w:rsid w:val="00A5650F"/>
    <w:rsid w:val="00AC4B18"/>
    <w:rsid w:val="00B6106C"/>
    <w:rsid w:val="00C26760"/>
    <w:rsid w:val="00C927B5"/>
    <w:rsid w:val="00CC1354"/>
    <w:rsid w:val="00DA7F84"/>
    <w:rsid w:val="00F4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79"/>
    <w:pPr>
      <w:ind w:left="720"/>
      <w:contextualSpacing/>
    </w:pPr>
  </w:style>
  <w:style w:type="paragraph" w:styleId="Header">
    <w:name w:val="header"/>
    <w:basedOn w:val="Normal"/>
    <w:link w:val="HeaderChar"/>
    <w:uiPriority w:val="99"/>
    <w:semiHidden/>
    <w:unhideWhenUsed/>
    <w:rsid w:val="004B0D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0D8B"/>
  </w:style>
  <w:style w:type="paragraph" w:styleId="Footer">
    <w:name w:val="footer"/>
    <w:basedOn w:val="Normal"/>
    <w:link w:val="FooterChar"/>
    <w:uiPriority w:val="99"/>
    <w:unhideWhenUsed/>
    <w:rsid w:val="004B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Desmond fitzGerald</cp:lastModifiedBy>
  <cp:revision>6</cp:revision>
  <dcterms:created xsi:type="dcterms:W3CDTF">2014-03-06T17:38:00Z</dcterms:created>
  <dcterms:modified xsi:type="dcterms:W3CDTF">2018-01-31T16:58:00Z</dcterms:modified>
</cp:coreProperties>
</file>